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5109" w14:textId="0AB4F7F5" w:rsidR="006056D3" w:rsidRDefault="006056D3"/>
    <w:p w14:paraId="70EE9549" w14:textId="77777777" w:rsidR="001C2E4F" w:rsidRDefault="001C2E4F" w:rsidP="001C2E4F">
      <w:pPr>
        <w:pStyle w:val="a7"/>
      </w:pPr>
      <w:r>
        <w:t>Приказ о режиме работы в период с 01.05.2022 по 10.05.2022</w:t>
      </w:r>
    </w:p>
    <w:p w14:paraId="5B993750" w14:textId="409DE5F9" w:rsidR="001C2E4F" w:rsidRDefault="001C2E4F"/>
    <w:p w14:paraId="3883A7C6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  <w:r w:rsidRPr="001C2E4F">
        <w:rPr>
          <w:sz w:val="22"/>
          <w:szCs w:val="22"/>
        </w:rPr>
        <w:t>Общество с ограниченной ответственностью «Солнышко»</w:t>
      </w:r>
    </w:p>
    <w:p w14:paraId="2DC8386A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  <w:r w:rsidRPr="001C2E4F">
        <w:rPr>
          <w:sz w:val="22"/>
          <w:szCs w:val="22"/>
        </w:rPr>
        <w:t>(ООО «Солнышко»)</w:t>
      </w:r>
    </w:p>
    <w:p w14:paraId="7528FA0B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</w:p>
    <w:p w14:paraId="400D7966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  <w:r w:rsidRPr="001C2E4F">
        <w:rPr>
          <w:rFonts w:ascii="Spectral-Bold" w:hAnsi="Spectral-Bold" w:cs="Spectral-Bold"/>
          <w:b/>
          <w:bCs/>
          <w:sz w:val="22"/>
          <w:szCs w:val="22"/>
        </w:rPr>
        <w:t>ПРИКАЗ</w:t>
      </w:r>
      <w:r w:rsidRPr="001C2E4F">
        <w:rPr>
          <w:sz w:val="22"/>
          <w:szCs w:val="22"/>
        </w:rPr>
        <w:t xml:space="preserve"> </w:t>
      </w:r>
    </w:p>
    <w:p w14:paraId="5FF70C34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  <w:r w:rsidRPr="001C2E4F">
        <w:rPr>
          <w:sz w:val="22"/>
          <w:szCs w:val="22"/>
        </w:rPr>
        <w:t>25.04.2022</w:t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</w:r>
      <w:r w:rsidRPr="001C2E4F">
        <w:rPr>
          <w:sz w:val="22"/>
          <w:szCs w:val="22"/>
        </w:rPr>
        <w:tab/>
        <w:t xml:space="preserve">      </w:t>
      </w:r>
      <w:r w:rsidRPr="001C2E4F">
        <w:rPr>
          <w:rFonts w:ascii="Times New Roman" w:hAnsi="Times New Roman" w:cs="Times New Roman"/>
          <w:sz w:val="22"/>
          <w:szCs w:val="22"/>
        </w:rPr>
        <w:t>№</w:t>
      </w:r>
      <w:r w:rsidRPr="001C2E4F">
        <w:rPr>
          <w:sz w:val="22"/>
          <w:szCs w:val="22"/>
        </w:rPr>
        <w:t xml:space="preserve"> 55-п</w:t>
      </w:r>
    </w:p>
    <w:p w14:paraId="239C120A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  <w:r w:rsidRPr="001C2E4F">
        <w:rPr>
          <w:sz w:val="22"/>
          <w:szCs w:val="22"/>
        </w:rPr>
        <w:t>Москва</w:t>
      </w:r>
    </w:p>
    <w:p w14:paraId="356CD9BB" w14:textId="77777777" w:rsidR="001C2E4F" w:rsidRPr="001C2E4F" w:rsidRDefault="001C2E4F" w:rsidP="001C2E4F">
      <w:pPr>
        <w:pStyle w:val="a8"/>
        <w:jc w:val="center"/>
        <w:rPr>
          <w:sz w:val="22"/>
          <w:szCs w:val="22"/>
        </w:rPr>
      </w:pPr>
    </w:p>
    <w:p w14:paraId="2BE9BB71" w14:textId="77777777" w:rsidR="001C2E4F" w:rsidRPr="001C2E4F" w:rsidRDefault="001C2E4F" w:rsidP="001C2E4F">
      <w:pPr>
        <w:pStyle w:val="a8"/>
        <w:jc w:val="center"/>
        <w:rPr>
          <w:rFonts w:ascii="Spectral-Bold" w:hAnsi="Spectral-Bold" w:cs="Spectral-Bold"/>
          <w:b/>
          <w:bCs/>
          <w:sz w:val="22"/>
          <w:szCs w:val="22"/>
        </w:rPr>
      </w:pPr>
      <w:r w:rsidRPr="001C2E4F">
        <w:rPr>
          <w:rFonts w:ascii="Spectral-Bold" w:hAnsi="Spectral-Bold" w:cs="Spectral-Bold"/>
          <w:b/>
          <w:bCs/>
          <w:sz w:val="22"/>
          <w:szCs w:val="22"/>
        </w:rPr>
        <w:t>О режиме работы в период с 01.05.2022 по 10.05.2022</w:t>
      </w:r>
    </w:p>
    <w:p w14:paraId="40C8B618" w14:textId="77777777" w:rsidR="001C2E4F" w:rsidRPr="001C2E4F" w:rsidRDefault="001C2E4F" w:rsidP="001C2E4F">
      <w:pPr>
        <w:pStyle w:val="a8"/>
        <w:rPr>
          <w:sz w:val="22"/>
          <w:szCs w:val="22"/>
        </w:rPr>
      </w:pPr>
    </w:p>
    <w:p w14:paraId="6EFE7A9A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t xml:space="preserve">В соответствии со статьей 112 Трудового кодекса Российской Федерации, постановлением Правительства РФ от 16.09.2021 </w:t>
      </w:r>
      <w:r w:rsidRPr="001C2E4F">
        <w:rPr>
          <w:rFonts w:ascii="Times New Roman" w:hAnsi="Times New Roman" w:cs="Times New Roman"/>
          <w:sz w:val="22"/>
          <w:szCs w:val="22"/>
        </w:rPr>
        <w:t>№</w:t>
      </w:r>
      <w:r w:rsidRPr="001C2E4F">
        <w:rPr>
          <w:sz w:val="22"/>
          <w:szCs w:val="22"/>
        </w:rPr>
        <w:t> 1564 «О переносе выходных дней в 2022 году», в целях информирования работников Общества с ограниченной ответственностью «Солнышко» (далее — Общество) о порядке работы в период с 01.05.2022 по 10.05.2022</w:t>
      </w:r>
    </w:p>
    <w:p w14:paraId="33B25584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t>ПРИКАЗЫВАЮ:</w:t>
      </w:r>
    </w:p>
    <w:p w14:paraId="5B876E43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t>1. Считать, что периоды с 01.05.2022 по 03.05.2022 и с 07.05.2022 по 10.05.2022 являются нерабочими днями для работников Общества, которым установлена пяти­дневная рабочая неделя с двумя выходными днями в субботу и в воскресенье.</w:t>
      </w:r>
    </w:p>
    <w:p w14:paraId="759DDADA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t>2. Работники, для которых в соответствии с трудовыми договорами и локальными нормативными актами Общества установлена рабочая неделя с предоставлением выходных дней по скользящему или сменному графику, с период с 01.05.2022 по 10.05.2022 исполняют должностные обязанности в соответствии с графиком.</w:t>
      </w:r>
    </w:p>
    <w:p w14:paraId="43E1C738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t>3. Действие пункта 1 настоящего приказа не распространяется на работников Общества, которые в соответствии с трудовым законодательством будут привлечены к работе в нерабочие (праздничные) дни, в том числе на тех, в отношении кого приказ о привлечении к работе в нерабочие (праздничные) дни будет издан после ознакомления с настоящим приказом.</w:t>
      </w:r>
    </w:p>
    <w:p w14:paraId="47A48A15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t>4. Специалисту по кадрам Гусевой О.А.:</w:t>
      </w:r>
    </w:p>
    <w:p w14:paraId="0E522033" w14:textId="77777777" w:rsidR="001C2E4F" w:rsidRPr="001C2E4F" w:rsidRDefault="001C2E4F" w:rsidP="001C2E4F">
      <w:pPr>
        <w:pStyle w:val="a8"/>
        <w:ind w:left="227"/>
        <w:rPr>
          <w:sz w:val="22"/>
          <w:szCs w:val="22"/>
        </w:rPr>
      </w:pPr>
      <w:r w:rsidRPr="001C2E4F">
        <w:rPr>
          <w:sz w:val="22"/>
          <w:szCs w:val="22"/>
        </w:rPr>
        <w:t>4.1. Довести настоящий приказ под подпись до работников Общества, указанных в пунктах 1 и 2 настоящего приказа, с учетом исключений, установленных пунктом 3 настоящего приказа.</w:t>
      </w:r>
    </w:p>
    <w:p w14:paraId="7FA9EC76" w14:textId="77777777" w:rsidR="001C2E4F" w:rsidRPr="001C2E4F" w:rsidRDefault="001C2E4F" w:rsidP="001C2E4F">
      <w:pPr>
        <w:pStyle w:val="a8"/>
        <w:ind w:left="227"/>
        <w:rPr>
          <w:sz w:val="22"/>
          <w:szCs w:val="22"/>
        </w:rPr>
      </w:pPr>
      <w:r w:rsidRPr="001C2E4F">
        <w:rPr>
          <w:sz w:val="22"/>
          <w:szCs w:val="22"/>
        </w:rPr>
        <w:t>4.2. Получить от руководителей подразделений информацию о необходимости привлечения работников к работе в выходные (праздничные) дни в указанный период, оформить привлечение работников к работе в установленном законом порядке.</w:t>
      </w:r>
    </w:p>
    <w:p w14:paraId="34E163F4" w14:textId="77777777" w:rsidR="001C2E4F" w:rsidRPr="001C2E4F" w:rsidRDefault="001C2E4F" w:rsidP="001C2E4F">
      <w:pPr>
        <w:pStyle w:val="a8"/>
        <w:rPr>
          <w:sz w:val="22"/>
          <w:szCs w:val="22"/>
        </w:rPr>
      </w:pPr>
      <w:r w:rsidRPr="001C2E4F">
        <w:rPr>
          <w:sz w:val="22"/>
          <w:szCs w:val="22"/>
        </w:rPr>
        <w:lastRenderedPageBreak/>
        <w:t>5. Бухгалтеру по расчету заработной платы Уткиной И.П. оплатить труд работников, указанных в пункте 2 настоящего приказа, в порядке, предусмотренном статьей 153 Трудового кодекса Российской Федерации.</w:t>
      </w:r>
    </w:p>
    <w:p w14:paraId="048C5921" w14:textId="45C44F7F" w:rsidR="001C2E4F" w:rsidRPr="001C2E4F" w:rsidRDefault="001C2E4F" w:rsidP="001C2E4F">
      <w:pPr>
        <w:rPr>
          <w:sz w:val="28"/>
          <w:szCs w:val="28"/>
        </w:rPr>
      </w:pPr>
      <w:r w:rsidRPr="001C2E4F">
        <w:rPr>
          <w:sz w:val="28"/>
          <w:szCs w:val="28"/>
        </w:rPr>
        <w:t>…</w:t>
      </w:r>
    </w:p>
    <w:sectPr w:rsidR="001C2E4F" w:rsidRPr="001C2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3390" w14:textId="77777777" w:rsidR="001C2E4F" w:rsidRDefault="001C2E4F" w:rsidP="001C2E4F">
      <w:pPr>
        <w:spacing w:after="0" w:line="240" w:lineRule="auto"/>
      </w:pPr>
      <w:r>
        <w:separator/>
      </w:r>
    </w:p>
  </w:endnote>
  <w:endnote w:type="continuationSeparator" w:id="0">
    <w:p w14:paraId="1EACC702" w14:textId="77777777" w:rsidR="001C2E4F" w:rsidRDefault="001C2E4F" w:rsidP="001C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2FE2" w14:textId="77777777" w:rsidR="001C2E4F" w:rsidRDefault="001C2E4F" w:rsidP="001C2E4F">
      <w:pPr>
        <w:spacing w:after="0" w:line="240" w:lineRule="auto"/>
      </w:pPr>
      <w:r>
        <w:separator/>
      </w:r>
    </w:p>
  </w:footnote>
  <w:footnote w:type="continuationSeparator" w:id="0">
    <w:p w14:paraId="42B43067" w14:textId="77777777" w:rsidR="001C2E4F" w:rsidRDefault="001C2E4F" w:rsidP="001C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DA38" w14:textId="3EA3E414" w:rsidR="001C2E4F" w:rsidRDefault="001C2E4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0719641" wp14:editId="6E8A4645">
          <wp:simplePos x="0" y="0"/>
          <wp:positionH relativeFrom="margin">
            <wp:posOffset>-638175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D3"/>
    <w:rsid w:val="001C2E4F"/>
    <w:rsid w:val="006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6EB0"/>
  <w15:chartTrackingRefBased/>
  <w15:docId w15:val="{E34A2CA1-5564-41B3-98ED-C5FA66D0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4F"/>
  </w:style>
  <w:style w:type="paragraph" w:styleId="a5">
    <w:name w:val="footer"/>
    <w:basedOn w:val="a"/>
    <w:link w:val="a6"/>
    <w:uiPriority w:val="99"/>
    <w:unhideWhenUsed/>
    <w:rsid w:val="001C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E4F"/>
  </w:style>
  <w:style w:type="paragraph" w:customStyle="1" w:styleId="a7">
    <w:name w:val="Заголовок образца (Образец)"/>
    <w:basedOn w:val="a"/>
    <w:uiPriority w:val="99"/>
    <w:rsid w:val="001C2E4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Текст образца (Образец)"/>
    <w:basedOn w:val="a"/>
    <w:uiPriority w:val="99"/>
    <w:rsid w:val="001C2E4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2022-03-18T16:41:00Z</dcterms:created>
  <dcterms:modified xsi:type="dcterms:W3CDTF">2022-03-18T16:42:00Z</dcterms:modified>
</cp:coreProperties>
</file>